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FE4A8E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Gehörschützer für Personen mit Hörminderung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Ist bekannt, wie hoch die Lärm</w:t>
            </w:r>
            <w:r>
              <w:rPr>
                <w:rFonts w:ascii="Arial" w:hAnsi="Arial" w:cs="Arial"/>
              </w:rPr>
              <w:t>-</w:t>
            </w:r>
            <w:r w:rsidRPr="00FE4A8E">
              <w:rPr>
                <w:rFonts w:ascii="Arial" w:hAnsi="Arial" w:cs="Arial"/>
              </w:rPr>
              <w:t>belastung am Arbeitsplatz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ist?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FE4A8E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Tragen Beschäftigte mit Hörminderung ab einem Tageslärmexpositionspegel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 xml:space="preserve">von 80 dB(A) am </w:t>
            </w:r>
          </w:p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Arbeitsplatz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konsequent Gehörschutz?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Wird bei der Auswahl des Gehörschutzes berücksichtigt,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ob dieser oft auf- und abgesetzt werden muss?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FE4A8E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Passt die Schalldämmung des Gehörschutzes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 xml:space="preserve">zum Lärm am </w:t>
            </w:r>
          </w:p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Arbeitsplatz?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Falls die Beschäftigten im Lärmbereich mit einander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kommunizieren müssen: Können sie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sich trotz Gehörschutz noch verständigen?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FE4A8E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Falls im Lärmbereich Warn- oder andere wichtige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 xml:space="preserve">Signale gehört werden müssen: Wurde eine </w:t>
            </w:r>
          </w:p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Hörprobe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zur Hörbarkeit dieser Signale durchgeführt?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Wird vom Arbeitgeber für die Lärmsituation geeigneter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Gehörschutz zur Verfügung gestellt?</w:t>
            </w:r>
          </w:p>
        </w:tc>
        <w:tc>
          <w:tcPr>
            <w:tcW w:w="1122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0F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FE4A8E" w:rsidRPr="00FE4A8E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Wird der Gehörschutz von den Beschäftigten im Lärmbereich</w:t>
            </w:r>
          </w:p>
          <w:p w:rsidR="009D66B3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ununterbrochen getragen?</w:t>
            </w:r>
          </w:p>
        </w:tc>
        <w:tc>
          <w:tcPr>
            <w:tcW w:w="1122" w:type="dxa"/>
          </w:tcPr>
          <w:p w:rsidR="009D66B3" w:rsidRDefault="00CE0F2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E0F2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FE4A8E" w:rsidP="00FE4A8E">
            <w:pPr>
              <w:spacing w:before="20" w:after="20"/>
              <w:rPr>
                <w:rFonts w:ascii="Arial" w:hAnsi="Arial" w:cs="Arial"/>
              </w:rPr>
            </w:pPr>
            <w:r w:rsidRPr="00FE4A8E">
              <w:rPr>
                <w:rFonts w:ascii="Arial" w:hAnsi="Arial" w:cs="Arial"/>
              </w:rPr>
              <w:t>Werden die Beschäftigten regelmäßig im Umgang mit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Gehörschutz unterwiesen und finden dabei auch praktische</w:t>
            </w:r>
            <w:r>
              <w:rPr>
                <w:rFonts w:ascii="Arial" w:hAnsi="Arial" w:cs="Arial"/>
              </w:rPr>
              <w:t xml:space="preserve"> </w:t>
            </w:r>
            <w:r w:rsidRPr="00FE4A8E">
              <w:rPr>
                <w:rFonts w:ascii="Arial" w:hAnsi="Arial" w:cs="Arial"/>
              </w:rPr>
              <w:t>Übungen statt?</w:t>
            </w:r>
          </w:p>
        </w:tc>
        <w:tc>
          <w:tcPr>
            <w:tcW w:w="1122" w:type="dxa"/>
          </w:tcPr>
          <w:p w:rsidR="009D66B3" w:rsidRDefault="00CE0F2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E0F2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2C" w:rsidRDefault="00CE0F2C">
      <w:r>
        <w:separator/>
      </w:r>
    </w:p>
  </w:endnote>
  <w:endnote w:type="continuationSeparator" w:id="0">
    <w:p w:rsidR="00CE0F2C" w:rsidRDefault="00CE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2C" w:rsidRDefault="00CE0F2C">
      <w:r>
        <w:separator/>
      </w:r>
    </w:p>
  </w:footnote>
  <w:footnote w:type="continuationSeparator" w:id="0">
    <w:p w:rsidR="00CE0F2C" w:rsidRDefault="00CE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CE0F2C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E4A8E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8995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41E87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2019-11-02T15:36:00Z</dcterms:created>
  <dcterms:modified xsi:type="dcterms:W3CDTF">2019-11-02T15:36:00Z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