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8E" w:rsidRPr="00BA0342" w:rsidRDefault="00D40B36" w:rsidP="00392A8E">
      <w:pPr>
        <w:spacing w:before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Notausgänge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D40B36" w:rsidP="00D40B36">
            <w:pPr>
              <w:spacing w:before="20" w:after="20"/>
              <w:rPr>
                <w:rFonts w:ascii="Arial" w:hAnsi="Arial" w:cs="Arial"/>
              </w:rPr>
            </w:pPr>
            <w:r w:rsidRPr="00D40B36">
              <w:rPr>
                <w:rFonts w:ascii="Arial" w:hAnsi="Arial" w:cs="Arial"/>
              </w:rPr>
              <w:t>Sind im Betrieb Fluchtwege und Notausgänge</w:t>
            </w:r>
            <w:r>
              <w:rPr>
                <w:rFonts w:ascii="Arial" w:hAnsi="Arial" w:cs="Arial"/>
              </w:rPr>
              <w:t xml:space="preserve"> </w:t>
            </w:r>
            <w:r w:rsidRPr="00D40B36">
              <w:rPr>
                <w:rFonts w:ascii="Arial" w:hAnsi="Arial" w:cs="Arial"/>
              </w:rPr>
              <w:t>gekennzeichnet?</w:t>
            </w:r>
          </w:p>
        </w:tc>
        <w:tc>
          <w:tcPr>
            <w:tcW w:w="1122" w:type="dxa"/>
          </w:tcPr>
          <w:p w:rsidR="0088393F" w:rsidRPr="00643BA2" w:rsidRDefault="00B55F0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55F0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D40B36" w:rsidP="00D40B36">
            <w:pPr>
              <w:spacing w:before="20" w:after="20"/>
              <w:rPr>
                <w:rFonts w:ascii="Arial" w:hAnsi="Arial" w:cs="Arial"/>
              </w:rPr>
            </w:pPr>
            <w:r w:rsidRPr="00D40B36">
              <w:rPr>
                <w:rFonts w:ascii="Arial" w:hAnsi="Arial" w:cs="Arial"/>
              </w:rPr>
              <w:t>Gibt es einen Flucht- und Rettungswegeplan,</w:t>
            </w:r>
            <w:r>
              <w:rPr>
                <w:rFonts w:ascii="Arial" w:hAnsi="Arial" w:cs="Arial"/>
              </w:rPr>
              <w:t xml:space="preserve"> </w:t>
            </w:r>
            <w:r w:rsidRPr="00D40B36">
              <w:rPr>
                <w:rFonts w:ascii="Arial" w:hAnsi="Arial" w:cs="Arial"/>
              </w:rPr>
              <w:t>auf dem alle Notausgänge eingezeichnet sind?</w:t>
            </w:r>
          </w:p>
        </w:tc>
        <w:tc>
          <w:tcPr>
            <w:tcW w:w="1122" w:type="dxa"/>
          </w:tcPr>
          <w:p w:rsidR="0088393F" w:rsidRPr="00643BA2" w:rsidRDefault="00B55F0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55F0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D40B36" w:rsidRPr="00D40B36" w:rsidRDefault="00D40B36" w:rsidP="00D40B36">
            <w:pPr>
              <w:spacing w:before="20" w:after="20"/>
              <w:rPr>
                <w:rFonts w:ascii="Arial" w:hAnsi="Arial" w:cs="Arial"/>
              </w:rPr>
            </w:pPr>
            <w:r w:rsidRPr="00D40B36">
              <w:rPr>
                <w:rFonts w:ascii="Arial" w:hAnsi="Arial" w:cs="Arial"/>
              </w:rPr>
              <w:t>Entsprechen Anzahl, Abmessungen und</w:t>
            </w:r>
            <w:r>
              <w:rPr>
                <w:rFonts w:ascii="Arial" w:hAnsi="Arial" w:cs="Arial"/>
              </w:rPr>
              <w:t xml:space="preserve"> </w:t>
            </w:r>
            <w:r w:rsidRPr="00D40B36">
              <w:rPr>
                <w:rFonts w:ascii="Arial" w:hAnsi="Arial" w:cs="Arial"/>
              </w:rPr>
              <w:t>Anordnung der Flucht</w:t>
            </w:r>
            <w:r>
              <w:rPr>
                <w:rFonts w:ascii="Arial" w:hAnsi="Arial" w:cs="Arial"/>
              </w:rPr>
              <w:t>-</w:t>
            </w:r>
            <w:r w:rsidRPr="00D40B36">
              <w:rPr>
                <w:rFonts w:ascii="Arial" w:hAnsi="Arial" w:cs="Arial"/>
              </w:rPr>
              <w:t>wege noch den betrieblichen</w:t>
            </w:r>
          </w:p>
          <w:p w:rsidR="0088393F" w:rsidRPr="00643BA2" w:rsidRDefault="00D40B36" w:rsidP="00D40B36">
            <w:pPr>
              <w:spacing w:before="20" w:after="20"/>
              <w:rPr>
                <w:rFonts w:ascii="Arial" w:hAnsi="Arial" w:cs="Arial"/>
              </w:rPr>
            </w:pPr>
            <w:r w:rsidRPr="00D40B36">
              <w:rPr>
                <w:rFonts w:ascii="Arial" w:hAnsi="Arial" w:cs="Arial"/>
              </w:rPr>
              <w:t>Verhältnissen?</w:t>
            </w:r>
          </w:p>
        </w:tc>
        <w:tc>
          <w:tcPr>
            <w:tcW w:w="1122" w:type="dxa"/>
          </w:tcPr>
          <w:p w:rsidR="0088393F" w:rsidRPr="00643BA2" w:rsidRDefault="00B55F0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55F0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D40B36" w:rsidP="00D40B36">
            <w:pPr>
              <w:spacing w:before="20" w:after="20"/>
              <w:rPr>
                <w:rFonts w:ascii="Arial" w:hAnsi="Arial" w:cs="Arial"/>
              </w:rPr>
            </w:pPr>
            <w:r w:rsidRPr="00D40B36">
              <w:rPr>
                <w:rFonts w:ascii="Arial" w:hAnsi="Arial" w:cs="Arial"/>
              </w:rPr>
              <w:t>Führen alle Notausgänge ins Freie oder in</w:t>
            </w:r>
            <w:r>
              <w:rPr>
                <w:rFonts w:ascii="Arial" w:hAnsi="Arial" w:cs="Arial"/>
              </w:rPr>
              <w:t xml:space="preserve"> </w:t>
            </w:r>
            <w:r w:rsidRPr="00D40B36">
              <w:rPr>
                <w:rFonts w:ascii="Arial" w:hAnsi="Arial" w:cs="Arial"/>
              </w:rPr>
              <w:t>gesicherte Bereiche?</w:t>
            </w:r>
          </w:p>
        </w:tc>
        <w:tc>
          <w:tcPr>
            <w:tcW w:w="1122" w:type="dxa"/>
          </w:tcPr>
          <w:p w:rsidR="0088393F" w:rsidRPr="00643BA2" w:rsidRDefault="00B55F0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55F0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D40B36" w:rsidP="00E800DC">
            <w:pPr>
              <w:spacing w:before="20" w:after="20"/>
              <w:rPr>
                <w:rFonts w:ascii="Arial" w:hAnsi="Arial" w:cs="Arial"/>
              </w:rPr>
            </w:pPr>
            <w:r w:rsidRPr="00D40B36">
              <w:rPr>
                <w:rFonts w:ascii="Arial" w:hAnsi="Arial" w:cs="Arial"/>
              </w:rPr>
              <w:t>Gehen alle Notausgangstüren nach außen auf?</w:t>
            </w:r>
          </w:p>
        </w:tc>
        <w:tc>
          <w:tcPr>
            <w:tcW w:w="1122" w:type="dxa"/>
          </w:tcPr>
          <w:p w:rsidR="0088393F" w:rsidRPr="00643BA2" w:rsidRDefault="00B55F0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55F0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D40B36" w:rsidP="00D40B36">
            <w:pPr>
              <w:spacing w:before="20" w:after="20"/>
              <w:rPr>
                <w:rFonts w:ascii="Arial" w:hAnsi="Arial" w:cs="Arial"/>
              </w:rPr>
            </w:pPr>
            <w:r w:rsidRPr="00D40B36">
              <w:rPr>
                <w:rFonts w:ascii="Arial" w:hAnsi="Arial" w:cs="Arial"/>
              </w:rPr>
              <w:t>Lassen sich die Notausgangstüren im Gefahrenfall</w:t>
            </w:r>
            <w:r>
              <w:rPr>
                <w:rFonts w:ascii="Arial" w:hAnsi="Arial" w:cs="Arial"/>
              </w:rPr>
              <w:t xml:space="preserve"> </w:t>
            </w:r>
            <w:r w:rsidRPr="00D40B36">
              <w:rPr>
                <w:rFonts w:ascii="Arial" w:hAnsi="Arial" w:cs="Arial"/>
              </w:rPr>
              <w:t>von jedem ohne besondere Hilfsmittel öffnen?</w:t>
            </w:r>
          </w:p>
        </w:tc>
        <w:tc>
          <w:tcPr>
            <w:tcW w:w="1122" w:type="dxa"/>
          </w:tcPr>
          <w:p w:rsidR="0088393F" w:rsidRPr="00643BA2" w:rsidRDefault="00B55F0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55F0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D40B36" w:rsidRPr="00D40B36" w:rsidRDefault="00D40B36" w:rsidP="00D40B36">
            <w:pPr>
              <w:spacing w:before="20" w:after="20"/>
              <w:rPr>
                <w:rFonts w:ascii="Arial" w:hAnsi="Arial" w:cs="Arial"/>
              </w:rPr>
            </w:pPr>
            <w:r w:rsidRPr="00D40B36">
              <w:rPr>
                <w:rFonts w:ascii="Arial" w:hAnsi="Arial" w:cs="Arial"/>
              </w:rPr>
              <w:t>Sind alle Notausgangstüren bei Ausfall der Allgemeinbeleuchtung</w:t>
            </w:r>
          </w:p>
          <w:p w:rsidR="0088393F" w:rsidRPr="00643BA2" w:rsidRDefault="00D40B36" w:rsidP="00D40B36">
            <w:pPr>
              <w:spacing w:before="20" w:after="20"/>
              <w:rPr>
                <w:rFonts w:ascii="Arial" w:hAnsi="Arial" w:cs="Arial"/>
              </w:rPr>
            </w:pPr>
            <w:r w:rsidRPr="00D40B36">
              <w:rPr>
                <w:rFonts w:ascii="Arial" w:hAnsi="Arial" w:cs="Arial"/>
              </w:rPr>
              <w:t>auch im Dunkeln erkennbar?</w:t>
            </w:r>
          </w:p>
        </w:tc>
        <w:tc>
          <w:tcPr>
            <w:tcW w:w="1122" w:type="dxa"/>
          </w:tcPr>
          <w:p w:rsidR="0088393F" w:rsidRPr="00643BA2" w:rsidRDefault="00B55F0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B55F08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43BA2" w:rsidRDefault="00D40B36" w:rsidP="00D40B36">
            <w:pPr>
              <w:spacing w:before="20" w:after="20"/>
              <w:rPr>
                <w:rFonts w:ascii="Arial" w:hAnsi="Arial" w:cs="Arial"/>
              </w:rPr>
            </w:pPr>
            <w:r w:rsidRPr="00D40B36">
              <w:rPr>
                <w:rFonts w:ascii="Arial" w:hAnsi="Arial" w:cs="Arial"/>
              </w:rPr>
              <w:t>Werden die Notausgänge gelegentlich auf freie Beweglichkeit kontrolliert und wird geprüft, ob die Notausgänge</w:t>
            </w:r>
            <w:r>
              <w:rPr>
                <w:rFonts w:ascii="Arial" w:hAnsi="Arial" w:cs="Arial"/>
              </w:rPr>
              <w:t xml:space="preserve"> </w:t>
            </w:r>
            <w:r w:rsidRPr="00D40B36">
              <w:rPr>
                <w:rFonts w:ascii="Arial" w:hAnsi="Arial" w:cs="Arial"/>
              </w:rPr>
              <w:t>frei von Hindernissen gehalten werden?</w:t>
            </w:r>
          </w:p>
        </w:tc>
        <w:tc>
          <w:tcPr>
            <w:tcW w:w="1122" w:type="dxa"/>
          </w:tcPr>
          <w:p w:rsidR="009D66B3" w:rsidRDefault="00B55F08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B55F08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D40B36" w:rsidRDefault="00D40B36" w:rsidP="00D40B36">
            <w:pPr>
              <w:spacing w:before="20" w:after="20"/>
              <w:rPr>
                <w:rFonts w:ascii="Arial" w:hAnsi="Arial" w:cs="Arial"/>
              </w:rPr>
            </w:pPr>
            <w:r w:rsidRPr="00D40B36">
              <w:rPr>
                <w:rFonts w:ascii="Arial" w:hAnsi="Arial" w:cs="Arial"/>
              </w:rPr>
              <w:t>Sind Notausgänge und dahinterliegende Durchgänge</w:t>
            </w:r>
            <w:r>
              <w:rPr>
                <w:rFonts w:ascii="Arial" w:hAnsi="Arial" w:cs="Arial"/>
              </w:rPr>
              <w:t xml:space="preserve"> </w:t>
            </w:r>
            <w:r w:rsidRPr="00D40B36">
              <w:rPr>
                <w:rFonts w:ascii="Arial" w:hAnsi="Arial" w:cs="Arial"/>
              </w:rPr>
              <w:t xml:space="preserve">auch von </w:t>
            </w:r>
          </w:p>
          <w:p w:rsidR="00D40B36" w:rsidRPr="00D40B36" w:rsidRDefault="00D40B36" w:rsidP="00D40B36">
            <w:pPr>
              <w:spacing w:before="20" w:after="20"/>
              <w:rPr>
                <w:rFonts w:ascii="Arial" w:hAnsi="Arial" w:cs="Arial"/>
              </w:rPr>
            </w:pPr>
            <w:r w:rsidRPr="00D40B36">
              <w:rPr>
                <w:rFonts w:ascii="Arial" w:hAnsi="Arial" w:cs="Arial"/>
              </w:rPr>
              <w:t>außen leicht erkennbar, sodass sie</w:t>
            </w:r>
          </w:p>
          <w:p w:rsidR="00D40B36" w:rsidRDefault="00D40B36" w:rsidP="00D40B36">
            <w:pPr>
              <w:spacing w:before="20" w:after="20"/>
              <w:rPr>
                <w:rFonts w:ascii="Arial" w:hAnsi="Arial" w:cs="Arial"/>
              </w:rPr>
            </w:pPr>
            <w:r w:rsidRPr="00D40B36">
              <w:rPr>
                <w:rFonts w:ascii="Arial" w:hAnsi="Arial" w:cs="Arial"/>
              </w:rPr>
              <w:t xml:space="preserve">nicht versehentlich zugestellt </w:t>
            </w:r>
          </w:p>
          <w:p w:rsidR="009D66B3" w:rsidRPr="00643BA2" w:rsidRDefault="00D40B36" w:rsidP="00D40B36">
            <w:pPr>
              <w:spacing w:before="20" w:after="20"/>
              <w:rPr>
                <w:rFonts w:ascii="Arial" w:hAnsi="Arial" w:cs="Arial"/>
              </w:rPr>
            </w:pPr>
            <w:r w:rsidRPr="00D40B36">
              <w:rPr>
                <w:rFonts w:ascii="Arial" w:hAnsi="Arial" w:cs="Arial"/>
              </w:rPr>
              <w:t>werden?</w:t>
            </w:r>
          </w:p>
        </w:tc>
        <w:tc>
          <w:tcPr>
            <w:tcW w:w="1122" w:type="dxa"/>
          </w:tcPr>
          <w:p w:rsidR="009D66B3" w:rsidRDefault="00B55F08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268396536"/>
                <w:placeholder>
                  <w:docPart w:val="C0E959A9192F48388B334651840A999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B55F08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94640573"/>
                <w:placeholder>
                  <w:docPart w:val="F532970C02DB4CE9A917E7210152AE7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930777437"/>
            <w:placeholder>
              <w:docPart w:val="DA0B3C13DBC643F2AEDC757E25C7F7A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D40B36" w:rsidRDefault="00D40B36" w:rsidP="00D40B36">
            <w:pPr>
              <w:spacing w:before="20" w:after="20"/>
              <w:rPr>
                <w:rFonts w:ascii="Arial" w:hAnsi="Arial" w:cs="Arial"/>
              </w:rPr>
            </w:pPr>
            <w:r w:rsidRPr="00D40B36">
              <w:rPr>
                <w:rFonts w:ascii="Arial" w:hAnsi="Arial" w:cs="Arial"/>
              </w:rPr>
              <w:t xml:space="preserve">Werden die Notausgänge bei </w:t>
            </w:r>
          </w:p>
          <w:p w:rsidR="00D40B36" w:rsidRPr="00D40B36" w:rsidRDefault="00D40B36" w:rsidP="00D40B36">
            <w:pPr>
              <w:spacing w:before="20" w:after="20"/>
              <w:rPr>
                <w:rFonts w:ascii="Arial" w:hAnsi="Arial" w:cs="Arial"/>
              </w:rPr>
            </w:pPr>
            <w:r w:rsidRPr="00D40B36">
              <w:rPr>
                <w:rFonts w:ascii="Arial" w:hAnsi="Arial" w:cs="Arial"/>
              </w:rPr>
              <w:t>betrieblichen Veränderungen</w:t>
            </w:r>
          </w:p>
          <w:p w:rsidR="009D66B3" w:rsidRPr="00643BA2" w:rsidRDefault="00D40B36" w:rsidP="00D40B36">
            <w:pPr>
              <w:spacing w:before="20" w:after="20"/>
              <w:rPr>
                <w:rFonts w:ascii="Arial" w:hAnsi="Arial" w:cs="Arial"/>
              </w:rPr>
            </w:pPr>
            <w:r w:rsidRPr="00D40B36">
              <w:rPr>
                <w:rFonts w:ascii="Arial" w:hAnsi="Arial" w:cs="Arial"/>
              </w:rPr>
              <w:t>überprüft (z. B. Anzahl und Abmessungen)</w:t>
            </w:r>
            <w:r>
              <w:rPr>
                <w:rFonts w:ascii="Arial" w:hAnsi="Arial" w:cs="Arial"/>
              </w:rPr>
              <w:t xml:space="preserve"> </w:t>
            </w:r>
            <w:r w:rsidRPr="00D40B36">
              <w:rPr>
                <w:rFonts w:ascii="Arial" w:hAnsi="Arial" w:cs="Arial"/>
              </w:rPr>
              <w:t>und gegebenenfalls angepasst?</w:t>
            </w:r>
          </w:p>
        </w:tc>
        <w:tc>
          <w:tcPr>
            <w:tcW w:w="1122" w:type="dxa"/>
          </w:tcPr>
          <w:p w:rsidR="009D66B3" w:rsidRDefault="00B55F08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1064140955"/>
                <w:placeholder>
                  <w:docPart w:val="6F0ECCD3FDE341ACBA07A76EA6F75DB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B55F08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412048610"/>
                <w:placeholder>
                  <w:docPart w:val="D1F3FB7296AB454F8F8A2B8B186A9B0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593668977"/>
            <w:placeholder>
              <w:docPart w:val="CB57DD90DB1B4F12B4657ABE3B1E5D1C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D40B36" w:rsidRDefault="00D40B36" w:rsidP="00D40B36">
            <w:pPr>
              <w:spacing w:before="20" w:after="20"/>
              <w:rPr>
                <w:rFonts w:ascii="Arial" w:hAnsi="Arial" w:cs="Arial"/>
              </w:rPr>
            </w:pPr>
            <w:r w:rsidRPr="00D40B36">
              <w:rPr>
                <w:rFonts w:ascii="Arial" w:hAnsi="Arial" w:cs="Arial"/>
              </w:rPr>
              <w:t>Wird durch Alarmübungen überprüft, ob das Verlassen</w:t>
            </w:r>
            <w:r>
              <w:rPr>
                <w:rFonts w:ascii="Arial" w:hAnsi="Arial" w:cs="Arial"/>
              </w:rPr>
              <w:t xml:space="preserve"> </w:t>
            </w:r>
            <w:r w:rsidRPr="00D40B36">
              <w:rPr>
                <w:rFonts w:ascii="Arial" w:hAnsi="Arial" w:cs="Arial"/>
              </w:rPr>
              <w:t xml:space="preserve">der </w:t>
            </w:r>
          </w:p>
          <w:p w:rsidR="00D40B36" w:rsidRDefault="00D40B36" w:rsidP="00D40B36">
            <w:pPr>
              <w:spacing w:before="20" w:after="20"/>
              <w:rPr>
                <w:rFonts w:ascii="Arial" w:hAnsi="Arial" w:cs="Arial"/>
              </w:rPr>
            </w:pPr>
            <w:r w:rsidRPr="00D40B36">
              <w:rPr>
                <w:rFonts w:ascii="Arial" w:hAnsi="Arial" w:cs="Arial"/>
              </w:rPr>
              <w:t xml:space="preserve">Arbeitsplätze mit genügender </w:t>
            </w:r>
          </w:p>
          <w:p w:rsidR="009D66B3" w:rsidRPr="00643BA2" w:rsidRDefault="00D40B36" w:rsidP="00D40B36">
            <w:pPr>
              <w:spacing w:before="20" w:after="20"/>
              <w:rPr>
                <w:rFonts w:ascii="Arial" w:hAnsi="Arial" w:cs="Arial"/>
              </w:rPr>
            </w:pPr>
            <w:r w:rsidRPr="00D40B36">
              <w:rPr>
                <w:rFonts w:ascii="Arial" w:hAnsi="Arial" w:cs="Arial"/>
              </w:rPr>
              <w:t>Sicherheit</w:t>
            </w:r>
            <w:r>
              <w:rPr>
                <w:rFonts w:ascii="Arial" w:hAnsi="Arial" w:cs="Arial"/>
              </w:rPr>
              <w:t xml:space="preserve"> </w:t>
            </w:r>
            <w:r w:rsidRPr="00D40B36">
              <w:rPr>
                <w:rFonts w:ascii="Arial" w:hAnsi="Arial" w:cs="Arial"/>
              </w:rPr>
              <w:t>möglich ist?</w:t>
            </w:r>
          </w:p>
        </w:tc>
        <w:tc>
          <w:tcPr>
            <w:tcW w:w="1122" w:type="dxa"/>
          </w:tcPr>
          <w:p w:rsidR="009D66B3" w:rsidRDefault="00B55F08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1638913440"/>
                <w:placeholder>
                  <w:docPart w:val="C96785D08EE44CA4B5B47F3CCD469FFC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B55F08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677470946"/>
                <w:placeholder>
                  <w:docPart w:val="7134DBA135374E4EAF3616D3CD0EF7A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391180889"/>
            <w:placeholder>
              <w:docPart w:val="914272BF9A6B4B8182DB7A091143C3F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  <w:bookmarkStart w:id="10" w:name="_GoBack"/>
      <w:bookmarkEnd w:id="10"/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F08" w:rsidRDefault="00B55F08">
      <w:r>
        <w:separator/>
      </w:r>
    </w:p>
  </w:endnote>
  <w:endnote w:type="continuationSeparator" w:id="0">
    <w:p w:rsidR="00B55F08" w:rsidRDefault="00B5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E813D0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F08" w:rsidRDefault="00B55F08">
      <w:r>
        <w:separator/>
      </w:r>
    </w:p>
  </w:footnote>
  <w:footnote w:type="continuationSeparator" w:id="0">
    <w:p w:rsidR="00B55F08" w:rsidRDefault="00B55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5285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F679E"/>
    <w:rsid w:val="00735AD3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36365"/>
    <w:rsid w:val="00977AB0"/>
    <w:rsid w:val="009D1858"/>
    <w:rsid w:val="009D5058"/>
    <w:rsid w:val="009D66B3"/>
    <w:rsid w:val="00A157F5"/>
    <w:rsid w:val="00A223CF"/>
    <w:rsid w:val="00A23072"/>
    <w:rsid w:val="00A57B5E"/>
    <w:rsid w:val="00A8418B"/>
    <w:rsid w:val="00B55F08"/>
    <w:rsid w:val="00BA0342"/>
    <w:rsid w:val="00BC6C99"/>
    <w:rsid w:val="00BE6E31"/>
    <w:rsid w:val="00BF1CAA"/>
    <w:rsid w:val="00C513F2"/>
    <w:rsid w:val="00D03C95"/>
    <w:rsid w:val="00D26BE7"/>
    <w:rsid w:val="00D273DE"/>
    <w:rsid w:val="00D40B36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C4587"/>
    <w:rsid w:val="00EC74DB"/>
    <w:rsid w:val="00F028EC"/>
    <w:rsid w:val="00F329BD"/>
    <w:rsid w:val="00F4240C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A3A48"/>
  <w15:docId w15:val="{70C071E0-4CF1-4B7F-BBA5-0EF83FAB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434A73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434A73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434A73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0E959A9192F48388B334651840A9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783CE-D9E4-4806-8269-E5C58170F87F}"/>
      </w:docPartPr>
      <w:docPartBody>
        <w:p w:rsidR="00434A73" w:rsidRDefault="00670C88" w:rsidP="00670C88">
          <w:pPr>
            <w:pStyle w:val="C0E959A9192F48388B334651840A999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532970C02DB4CE9A917E7210152A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BB23B-9212-4CF7-8082-A877E1F3E0D0}"/>
      </w:docPartPr>
      <w:docPartBody>
        <w:p w:rsidR="00434A73" w:rsidRDefault="00670C88" w:rsidP="00670C88">
          <w:pPr>
            <w:pStyle w:val="F532970C02DB4CE9A917E7210152AE7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0B3C13DBC643F2AEDC757E25C7F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BBF60-469A-41B4-B1B4-530CC2A16D48}"/>
      </w:docPartPr>
      <w:docPartBody>
        <w:p w:rsidR="00434A73" w:rsidRDefault="00670C88" w:rsidP="00670C88">
          <w:pPr>
            <w:pStyle w:val="DA0B3C13DBC643F2AEDC757E25C7F7A0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F0ECCD3FDE341ACBA07A76EA6F75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486EA-A463-4A8D-A11C-D48663F83AD6}"/>
      </w:docPartPr>
      <w:docPartBody>
        <w:p w:rsidR="00434A73" w:rsidRDefault="00670C88" w:rsidP="00670C88">
          <w:pPr>
            <w:pStyle w:val="6F0ECCD3FDE341ACBA07A76EA6F75DB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1F3FB7296AB454F8F8A2B8B186A9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3836F-06FC-42EF-892F-F9B325D0E606}"/>
      </w:docPartPr>
      <w:docPartBody>
        <w:p w:rsidR="00434A73" w:rsidRDefault="00670C88" w:rsidP="00670C88">
          <w:pPr>
            <w:pStyle w:val="D1F3FB7296AB454F8F8A2B8B186A9B0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B57DD90DB1B4F12B4657ABE3B1E5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EA3B6-94FB-415F-B00C-627F013ED6C3}"/>
      </w:docPartPr>
      <w:docPartBody>
        <w:p w:rsidR="00434A73" w:rsidRDefault="00670C88" w:rsidP="00670C88">
          <w:pPr>
            <w:pStyle w:val="CB57DD90DB1B4F12B4657ABE3B1E5D1C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96785D08EE44CA4B5B47F3CCD469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7A5BF-271D-4D41-A76E-29247092010F}"/>
      </w:docPartPr>
      <w:docPartBody>
        <w:p w:rsidR="00434A73" w:rsidRDefault="00670C88" w:rsidP="00670C88">
          <w:pPr>
            <w:pStyle w:val="C96785D08EE44CA4B5B47F3CCD469FFC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134DBA135374E4EAF3616D3CD0EF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453B8-0FC8-42EC-957B-F4357BEB27EF}"/>
      </w:docPartPr>
      <w:docPartBody>
        <w:p w:rsidR="00434A73" w:rsidRDefault="00670C88" w:rsidP="00670C88">
          <w:pPr>
            <w:pStyle w:val="7134DBA135374E4EAF3616D3CD0EF7A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14272BF9A6B4B8182DB7A091143C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5F807-E5B1-4512-BFF9-A2ED305D2085}"/>
      </w:docPartPr>
      <w:docPartBody>
        <w:p w:rsidR="00434A73" w:rsidRDefault="00670C88" w:rsidP="00670C88">
          <w:pPr>
            <w:pStyle w:val="914272BF9A6B4B8182DB7A091143C3F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E4E"/>
    <w:rsid w:val="000E564B"/>
    <w:rsid w:val="000E73D2"/>
    <w:rsid w:val="00201814"/>
    <w:rsid w:val="003A4E4E"/>
    <w:rsid w:val="00434A73"/>
    <w:rsid w:val="00536ADD"/>
    <w:rsid w:val="00670C88"/>
    <w:rsid w:val="006E0050"/>
    <w:rsid w:val="0086604D"/>
    <w:rsid w:val="0089176F"/>
    <w:rsid w:val="00A32466"/>
    <w:rsid w:val="00B70A53"/>
    <w:rsid w:val="00C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2019-11-02T15:18:00Z</dcterms:created>
  <dcterms:modified xsi:type="dcterms:W3CDTF">2019-11-02T15:18:00Z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